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Pr="0070036C" w:rsidRDefault="00B94B19">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r w:rsidRPr="00CD507F">
              <w:rPr>
                <w:b/>
                <w:bCs/>
                <w:sz w:val="18"/>
              </w:rPr>
              <w:t>Transdisciplinary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B94B19" w:rsidRDefault="00BD659F" w:rsidP="00CD507F">
            <w:pPr>
              <w:ind w:left="360"/>
              <w:rPr>
                <w:rFonts w:ascii="Arial" w:hAnsi="Arial" w:cs="Arial"/>
                <w:sz w:val="18"/>
              </w:rPr>
            </w:pPr>
            <w:r>
              <w:rPr>
                <w:rFonts w:ascii="Arial" w:hAnsi="Arial" w:cs="Arial"/>
                <w:sz w:val="18"/>
              </w:rPr>
              <w:t>Children will participate in a challenge race by facing 3 circuits</w:t>
            </w:r>
            <w:r w:rsidRPr="00BD659F">
              <w:rPr>
                <w:rFonts w:ascii="Arial" w:hAnsi="Arial" w:cs="Arial"/>
                <w:b/>
                <w:sz w:val="18"/>
              </w:rPr>
              <w:t xml:space="preserve">: </w:t>
            </w:r>
            <w:r w:rsidRPr="00BD659F">
              <w:rPr>
                <w:rFonts w:ascii="Arial" w:hAnsi="Arial" w:cs="Arial"/>
                <w:b/>
                <w:sz w:val="18"/>
                <w:u w:val="single"/>
              </w:rPr>
              <w:t>A.</w:t>
            </w:r>
            <w:r>
              <w:rPr>
                <w:rFonts w:ascii="Arial" w:hAnsi="Arial" w:cs="Arial"/>
                <w:sz w:val="18"/>
              </w:rPr>
              <w:t xml:space="preserve"> </w:t>
            </w:r>
            <w:r w:rsidRPr="00BD659F">
              <w:rPr>
                <w:rFonts w:ascii="Arial" w:hAnsi="Arial" w:cs="Arial"/>
                <w:b/>
                <w:sz w:val="18"/>
              </w:rPr>
              <w:t>ESTIMATING</w:t>
            </w:r>
            <w:r>
              <w:rPr>
                <w:rFonts w:ascii="Arial" w:hAnsi="Arial" w:cs="Arial"/>
                <w:sz w:val="18"/>
              </w:rPr>
              <w:t xml:space="preserve"> </w:t>
            </w:r>
            <w:r w:rsidRPr="00BD659F">
              <w:rPr>
                <w:rFonts w:ascii="Arial" w:hAnsi="Arial" w:cs="Arial"/>
                <w:b/>
                <w:sz w:val="18"/>
                <w:u w:val="single"/>
              </w:rPr>
              <w:t>B</w:t>
            </w:r>
            <w:r>
              <w:rPr>
                <w:rFonts w:ascii="Arial" w:hAnsi="Arial" w:cs="Arial"/>
                <w:b/>
                <w:sz w:val="18"/>
                <w:u w:val="single"/>
              </w:rPr>
              <w:t xml:space="preserve">. </w:t>
            </w:r>
            <w:r>
              <w:rPr>
                <w:rFonts w:ascii="Arial" w:hAnsi="Arial" w:cs="Arial"/>
                <w:b/>
                <w:sz w:val="18"/>
              </w:rPr>
              <w:t xml:space="preserve">COMPARING </w:t>
            </w:r>
            <w:r w:rsidRPr="00BD659F">
              <w:rPr>
                <w:rFonts w:ascii="Arial" w:hAnsi="Arial" w:cs="Arial"/>
                <w:b/>
                <w:sz w:val="18"/>
                <w:u w:val="single"/>
              </w:rPr>
              <w:t>C.</w:t>
            </w:r>
            <w:r>
              <w:rPr>
                <w:rFonts w:ascii="Arial" w:hAnsi="Arial" w:cs="Arial"/>
                <w:b/>
                <w:sz w:val="18"/>
              </w:rPr>
              <w:t xml:space="preserve"> MEASURING.  </w:t>
            </w:r>
            <w:r>
              <w:rPr>
                <w:rFonts w:ascii="Arial" w:hAnsi="Arial" w:cs="Arial"/>
                <w:sz w:val="18"/>
              </w:rPr>
              <w:t xml:space="preserve">The 3 classes will rotate. </w:t>
            </w:r>
          </w:p>
          <w:p w:rsidR="00BD659F" w:rsidRPr="00BD659F" w:rsidRDefault="00BD659F" w:rsidP="00CD507F">
            <w:pPr>
              <w:ind w:left="360"/>
              <w:rPr>
                <w:rFonts w:ascii="Arial" w:hAnsi="Arial" w:cs="Arial"/>
                <w:b/>
                <w:sz w:val="18"/>
                <w:u w:val="single"/>
              </w:rPr>
            </w:pPr>
            <w:r w:rsidRPr="00BD659F">
              <w:rPr>
                <w:rFonts w:ascii="Arial" w:hAnsi="Arial" w:cs="Arial"/>
                <w:b/>
                <w:sz w:val="18"/>
                <w:u w:val="single"/>
              </w:rPr>
              <w:t>Prompt:</w:t>
            </w:r>
          </w:p>
          <w:p w:rsidR="00BD659F" w:rsidRDefault="00BD659F" w:rsidP="00CD507F">
            <w:pPr>
              <w:ind w:left="360"/>
              <w:rPr>
                <w:rFonts w:ascii="Arial" w:hAnsi="Arial" w:cs="Arial"/>
                <w:sz w:val="18"/>
              </w:rPr>
            </w:pPr>
            <w:r>
              <w:rPr>
                <w:rFonts w:ascii="Arial" w:hAnsi="Arial" w:cs="Arial"/>
                <w:sz w:val="18"/>
              </w:rPr>
              <w:t xml:space="preserve">Make </w:t>
            </w:r>
            <w:r w:rsidR="00B944B8">
              <w:rPr>
                <w:rFonts w:ascii="Arial" w:hAnsi="Arial" w:cs="Arial"/>
                <w:sz w:val="18"/>
              </w:rPr>
              <w:t xml:space="preserve">4 </w:t>
            </w:r>
            <w:r>
              <w:rPr>
                <w:rFonts w:ascii="Arial" w:hAnsi="Arial" w:cs="Arial"/>
                <w:sz w:val="18"/>
              </w:rPr>
              <w:t>groups of 6 students each.</w:t>
            </w:r>
            <w:r w:rsidR="00B944B8">
              <w:rPr>
                <w:rFonts w:ascii="Arial" w:hAnsi="Arial" w:cs="Arial"/>
                <w:sz w:val="18"/>
              </w:rPr>
              <w:t xml:space="preserve"> Assign the challenge according to the circuit they are in. Look for the strategies they use to show their understanding.</w:t>
            </w:r>
          </w:p>
          <w:p w:rsidR="009B6236" w:rsidRDefault="009B6236" w:rsidP="00CD507F">
            <w:pPr>
              <w:ind w:left="360"/>
              <w:rPr>
                <w:rFonts w:ascii="Arial" w:hAnsi="Arial" w:cs="Arial"/>
                <w:sz w:val="1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624"/>
              <w:gridCol w:w="624"/>
              <w:gridCol w:w="624"/>
              <w:gridCol w:w="624"/>
            </w:tblGrid>
            <w:tr w:rsidR="00B944B8" w:rsidRPr="00894478" w:rsidTr="00894478">
              <w:trPr>
                <w:trHeight w:val="267"/>
              </w:trPr>
              <w:tc>
                <w:tcPr>
                  <w:tcW w:w="859"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624"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B944B8" w:rsidRPr="00894478" w:rsidTr="00894478">
              <w:trPr>
                <w:trHeight w:val="283"/>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ESTIMATION</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r w:rsidR="00B944B8" w:rsidRPr="00894478" w:rsidTr="00894478">
              <w:trPr>
                <w:trHeight w:val="283"/>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COMPARING</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r w:rsidR="00B944B8" w:rsidRPr="00894478" w:rsidTr="00894478">
              <w:trPr>
                <w:trHeight w:val="299"/>
              </w:trPr>
              <w:tc>
                <w:tcPr>
                  <w:tcW w:w="859" w:type="dxa"/>
                  <w:shd w:val="clear" w:color="auto" w:fill="auto"/>
                </w:tcPr>
                <w:p w:rsidR="00B944B8" w:rsidRPr="00894478" w:rsidRDefault="00B944B8" w:rsidP="00CD507F">
                  <w:pPr>
                    <w:rPr>
                      <w:rFonts w:ascii="Arial" w:hAnsi="Arial" w:cs="Arial"/>
                      <w:b/>
                      <w:sz w:val="18"/>
                    </w:rPr>
                  </w:pPr>
                  <w:r w:rsidRPr="00894478">
                    <w:rPr>
                      <w:rFonts w:ascii="Arial" w:hAnsi="Arial" w:cs="Arial"/>
                      <w:b/>
                      <w:sz w:val="18"/>
                    </w:rPr>
                    <w:t>MEASURING</w:t>
                  </w: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c>
                <w:tcPr>
                  <w:tcW w:w="624" w:type="dxa"/>
                  <w:shd w:val="clear" w:color="auto" w:fill="auto"/>
                </w:tcPr>
                <w:p w:rsidR="00B944B8" w:rsidRPr="00894478" w:rsidRDefault="00B944B8" w:rsidP="00CD507F">
                  <w:pPr>
                    <w:rPr>
                      <w:rFonts w:ascii="Arial" w:hAnsi="Arial" w:cs="Arial"/>
                      <w:sz w:val="18"/>
                    </w:rPr>
                  </w:pPr>
                </w:p>
              </w:tc>
            </w:tr>
          </w:tbl>
          <w:p w:rsidR="009B6236" w:rsidRDefault="009B6236" w:rsidP="00CD507F">
            <w:pPr>
              <w:ind w:left="360"/>
              <w:rPr>
                <w:rFonts w:ascii="Arial" w:hAnsi="Arial" w:cs="Arial"/>
                <w:sz w:val="18"/>
              </w:rPr>
            </w:pPr>
          </w:p>
          <w:p w:rsidR="009B6236" w:rsidRPr="00B944B8" w:rsidRDefault="009B6236" w:rsidP="00CD507F">
            <w:pPr>
              <w:ind w:left="360"/>
              <w:rPr>
                <w:rFonts w:ascii="Arial" w:hAnsi="Arial" w:cs="Arial"/>
                <w:b/>
                <w:color w:val="FF0000"/>
                <w:sz w:val="18"/>
              </w:rPr>
            </w:pPr>
          </w:p>
          <w:p w:rsidR="009B6236" w:rsidRPr="00B944B8" w:rsidRDefault="00B944B8" w:rsidP="00CD507F">
            <w:pPr>
              <w:ind w:left="360"/>
              <w:rPr>
                <w:rFonts w:ascii="Arial" w:hAnsi="Arial" w:cs="Arial"/>
                <w:b/>
                <w:color w:val="FF0000"/>
                <w:sz w:val="18"/>
              </w:rPr>
            </w:pPr>
            <w:r w:rsidRPr="00B944B8">
              <w:rPr>
                <w:rFonts w:ascii="Arial" w:hAnsi="Arial" w:cs="Arial"/>
                <w:b/>
                <w:color w:val="FF0000"/>
                <w:sz w:val="18"/>
              </w:rPr>
              <w:t xml:space="preserve">Pending: write the expectations to </w:t>
            </w:r>
            <w:proofErr w:type="spellStart"/>
            <w:r w:rsidRPr="00B944B8">
              <w:rPr>
                <w:rFonts w:ascii="Arial" w:hAnsi="Arial" w:cs="Arial"/>
                <w:b/>
                <w:color w:val="FF0000"/>
                <w:sz w:val="18"/>
              </w:rPr>
              <w:t>a,b,c,d</w:t>
            </w:r>
            <w:proofErr w:type="spellEnd"/>
            <w:r w:rsidRPr="00B944B8">
              <w:rPr>
                <w:rFonts w:ascii="Arial" w:hAnsi="Arial" w:cs="Arial"/>
                <w:b/>
                <w:color w:val="FF0000"/>
                <w:sz w:val="18"/>
              </w:rPr>
              <w:t>,</w:t>
            </w: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9B6236">
              <w:rPr>
                <w:rFonts w:ascii="Arial" w:hAnsi="Arial"/>
                <w:sz w:val="20"/>
              </w:rPr>
              <w:t xml:space="preserve">Kinder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942D5"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Pr="00CD507F">
              <w:rPr>
                <w:rFonts w:ascii="Arial" w:hAnsi="Arial"/>
                <w:sz w:val="20"/>
              </w:rPr>
              <w:t xml:space="preserve"> </w:t>
            </w:r>
            <w:r w:rsidR="009B6236">
              <w:rPr>
                <w:rFonts w:ascii="Arial" w:hAnsi="Arial"/>
                <w:sz w:val="20"/>
              </w:rPr>
              <w:t>2011-2012</w:t>
            </w:r>
          </w:p>
        </w:tc>
      </w:tr>
      <w:tr w:rsidR="00B94B19" w:rsidRPr="005942D5"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235EA4" w:rsidRPr="00E3602F" w:rsidRDefault="00E033F0" w:rsidP="00235EA4">
            <w:pPr>
              <w:rPr>
                <w:lang w:val="es-CO"/>
              </w:rPr>
            </w:pPr>
            <w:r w:rsidRPr="00CD507F">
              <w:rPr>
                <w:rFonts w:ascii="Arial" w:hAnsi="Arial"/>
                <w:b/>
                <w:sz w:val="20"/>
              </w:rPr>
              <w:t>Teachers:</w:t>
            </w:r>
            <w:r w:rsidRPr="00CD507F">
              <w:rPr>
                <w:rFonts w:ascii="Arial" w:hAnsi="Arial"/>
                <w:sz w:val="20"/>
              </w:rPr>
              <w:t xml:space="preserve"> </w:t>
            </w:r>
            <w:proofErr w:type="spellStart"/>
            <w:r w:rsidR="00235EA4" w:rsidRPr="00235EA4">
              <w:rPr>
                <w:color w:val="FF0000"/>
                <w:lang w:val="es-CO"/>
              </w:rPr>
              <w:t>Sidey</w:t>
            </w:r>
            <w:proofErr w:type="spellEnd"/>
            <w:r w:rsidR="00235EA4" w:rsidRPr="00235EA4">
              <w:rPr>
                <w:color w:val="FF0000"/>
                <w:lang w:val="es-CO"/>
              </w:rPr>
              <w:t xml:space="preserve"> </w:t>
            </w:r>
            <w:proofErr w:type="spellStart"/>
            <w:r w:rsidR="00235EA4" w:rsidRPr="00235EA4">
              <w:rPr>
                <w:color w:val="FF0000"/>
                <w:lang w:val="es-CO"/>
              </w:rPr>
              <w:t>Viedman</w:t>
            </w:r>
            <w:proofErr w:type="spellEnd"/>
            <w:r w:rsidR="00235EA4" w:rsidRPr="00235EA4">
              <w:rPr>
                <w:color w:val="FF0000"/>
                <w:lang w:val="es-CO"/>
              </w:rPr>
              <w:t xml:space="preserve">, Mark </w:t>
            </w:r>
            <w:proofErr w:type="spellStart"/>
            <w:r w:rsidR="00235EA4" w:rsidRPr="00235EA4">
              <w:rPr>
                <w:color w:val="FF0000"/>
                <w:lang w:val="es-CO"/>
              </w:rPr>
              <w:t>Hustad</w:t>
            </w:r>
            <w:proofErr w:type="spellEnd"/>
            <w:r w:rsidR="00235EA4" w:rsidRPr="00235EA4">
              <w:rPr>
                <w:color w:val="FF0000"/>
                <w:lang w:val="es-CO"/>
              </w:rPr>
              <w:t xml:space="preserve">, </w:t>
            </w:r>
            <w:proofErr w:type="spellStart"/>
            <w:r w:rsidR="00235EA4" w:rsidRPr="00235EA4">
              <w:rPr>
                <w:color w:val="FF0000"/>
                <w:lang w:val="es-CO"/>
              </w:rPr>
              <w:t>Maggie</w:t>
            </w:r>
            <w:proofErr w:type="spellEnd"/>
            <w:r w:rsidR="00235EA4" w:rsidRPr="00235EA4">
              <w:rPr>
                <w:color w:val="FF0000"/>
                <w:lang w:val="es-CO"/>
              </w:rPr>
              <w:t xml:space="preserve"> Quiñonez, Laura Restrepo, Claudia </w:t>
            </w:r>
            <w:proofErr w:type="spellStart"/>
            <w:r w:rsidR="00235EA4" w:rsidRPr="00235EA4">
              <w:rPr>
                <w:color w:val="FF0000"/>
                <w:lang w:val="es-CO"/>
              </w:rPr>
              <w:t>Madriñán</w:t>
            </w:r>
            <w:proofErr w:type="spellEnd"/>
            <w:r w:rsidR="00235EA4" w:rsidRPr="00235EA4">
              <w:rPr>
                <w:color w:val="FF0000"/>
                <w:lang w:val="es-CO"/>
              </w:rPr>
              <w:t>, Adriana Yepes</w:t>
            </w:r>
          </w:p>
          <w:p w:rsidR="00B94B19" w:rsidRPr="00CD507F" w:rsidRDefault="00B94B19" w:rsidP="006F5C9B">
            <w:pPr>
              <w:rPr>
                <w:sz w:val="20"/>
              </w:rPr>
            </w:pP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t>
            </w:r>
            <w:r w:rsidR="006F5C9B">
              <w:rPr>
                <w:rFonts w:ascii="Arial" w:hAnsi="Arial"/>
                <w:sz w:val="20"/>
              </w:rPr>
              <w:t xml:space="preserve">    </w:t>
            </w:r>
            <w:r w:rsidRPr="00CD507F">
              <w:rPr>
                <w:rFonts w:ascii="Arial" w:hAnsi="Arial"/>
                <w:sz w:val="20"/>
              </w:rPr>
              <w:t xml:space="preserve"> weeks </w:t>
            </w:r>
          </w:p>
        </w:tc>
      </w:tr>
      <w:tr w:rsidR="00B94B19" w:rsidRPr="005942D5" w:rsidTr="00CD507F">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831411"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simplePos x="0" y="0"/>
                      <wp:positionH relativeFrom="column">
                        <wp:posOffset>622300</wp:posOffset>
                      </wp:positionH>
                      <wp:positionV relativeFrom="paragraph">
                        <wp:posOffset>321945</wp:posOffset>
                      </wp:positionV>
                      <wp:extent cx="12700" cy="152400"/>
                      <wp:effectExtent l="41275" t="12700" r="60325" b="2540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831411" w:rsidP="009E351F">
            <w:pPr>
              <w:ind w:left="720"/>
              <w:rPr>
                <w:sz w:val="18"/>
              </w:rPr>
            </w:pPr>
            <w:r>
              <w:rPr>
                <w:noProof/>
                <w:sz w:val="18"/>
                <w:lang w:val="es-CO" w:eastAsia="es-CO"/>
              </w:rPr>
              <mc:AlternateContent>
                <mc:Choice Requires="wps">
                  <w:drawing>
                    <wp:anchor distT="0" distB="0" distL="114300" distR="114300" simplePos="0" relativeHeight="251660288" behindDoc="0" locked="0" layoutInCell="1" allowOverlap="1">
                      <wp:simplePos x="0" y="0"/>
                      <wp:positionH relativeFrom="column">
                        <wp:posOffset>704215</wp:posOffset>
                      </wp:positionH>
                      <wp:positionV relativeFrom="paragraph">
                        <wp:posOffset>635</wp:posOffset>
                      </wp:positionV>
                      <wp:extent cx="995045" cy="292100"/>
                      <wp:effectExtent l="8890" t="9525" r="34290" b="603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Pr>
                <w:noProof/>
                <w:sz w:val="18"/>
                <w:lang w:val="es-CO" w:eastAsia="es-CO"/>
              </w:rPr>
              <mc:AlternateContent>
                <mc:Choice Requires="wps">
                  <w:drawing>
                    <wp:anchor distT="0" distB="0" distL="114300" distR="114300" simplePos="0" relativeHeight="251656192" behindDoc="0" locked="0" layoutInCell="1" allowOverlap="1">
                      <wp:simplePos x="0" y="0"/>
                      <wp:positionH relativeFrom="column">
                        <wp:posOffset>1618615</wp:posOffset>
                      </wp:positionH>
                      <wp:positionV relativeFrom="paragraph">
                        <wp:posOffset>635</wp:posOffset>
                      </wp:positionV>
                      <wp:extent cx="273685" cy="203200"/>
                      <wp:effectExtent l="8890" t="9525" r="41275" b="5397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Pr>
                <w:rFonts w:ascii="Arial" w:hAnsi="Arial"/>
                <w:noProof/>
                <w:sz w:val="18"/>
                <w:lang w:val="es-CO" w:eastAsia="es-CO"/>
              </w:rPr>
              <mc:AlternateContent>
                <mc:Choice Requires="wps">
                  <w:drawing>
                    <wp:anchor distT="0" distB="0" distL="114300" distR="114300" simplePos="0" relativeHeight="251659264" behindDoc="0" locked="0" layoutInCell="1" allowOverlap="1">
                      <wp:simplePos x="0" y="0"/>
                      <wp:positionH relativeFrom="column">
                        <wp:posOffset>1040765</wp:posOffset>
                      </wp:positionH>
                      <wp:positionV relativeFrom="paragraph">
                        <wp:posOffset>635</wp:posOffset>
                      </wp:positionV>
                      <wp:extent cx="445770" cy="203200"/>
                      <wp:effectExtent l="40640" t="9525" r="8890" b="5397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Pr>
                <w:noProof/>
                <w:sz w:val="18"/>
                <w:lang w:val="es-CO" w:eastAsia="es-CO"/>
              </w:rPr>
              <mc:AlternateContent>
                <mc:Choice Requires="wps">
                  <w:drawing>
                    <wp:anchor distT="0" distB="0" distL="114300" distR="114300" simplePos="0" relativeHeight="251657216" behindDoc="0" locked="0" layoutInCell="1" allowOverlap="1">
                      <wp:simplePos x="0" y="0"/>
                      <wp:positionH relativeFrom="column">
                        <wp:posOffset>2565400</wp:posOffset>
                      </wp:positionH>
                      <wp:positionV relativeFrom="paragraph">
                        <wp:posOffset>51435</wp:posOffset>
                      </wp:positionV>
                      <wp:extent cx="228600" cy="241300"/>
                      <wp:effectExtent l="50800" t="12700" r="6350" b="508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Pr>
                <w:noProof/>
                <w:sz w:val="18"/>
                <w:lang w:val="es-CO" w:eastAsia="es-CO"/>
              </w:rPr>
              <mc:AlternateContent>
                <mc:Choice Requires="wps">
                  <w:drawing>
                    <wp:anchor distT="0" distB="0" distL="114300" distR="114300" simplePos="0" relativeHeight="251655168" behindDoc="0" locked="0" layoutInCell="1" allowOverlap="1">
                      <wp:simplePos x="0" y="0"/>
                      <wp:positionH relativeFrom="column">
                        <wp:posOffset>622300</wp:posOffset>
                      </wp:positionH>
                      <wp:positionV relativeFrom="paragraph">
                        <wp:posOffset>51435</wp:posOffset>
                      </wp:positionV>
                      <wp:extent cx="12700" cy="152400"/>
                      <wp:effectExtent l="41275" t="12700" r="60325" b="2540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Default="009E351F" w:rsidP="009E351F">
            <w:pPr>
              <w:ind w:left="720"/>
              <w:rPr>
                <w:sz w:val="18"/>
              </w:rPr>
            </w:pPr>
            <w:r>
              <w:rPr>
                <w:sz w:val="18"/>
              </w:rPr>
              <w:t>ESTIMATI</w:t>
            </w:r>
            <w:r w:rsidR="00324DC9">
              <w:rPr>
                <w:sz w:val="18"/>
              </w:rPr>
              <w:t>ON</w:t>
            </w:r>
            <w:r>
              <w:rPr>
                <w:sz w:val="18"/>
              </w:rPr>
              <w:t xml:space="preserve">            </w:t>
            </w:r>
            <w:r w:rsidR="00BD659F">
              <w:rPr>
                <w:sz w:val="18"/>
              </w:rPr>
              <w:t>COMPARI</w:t>
            </w:r>
            <w:r w:rsidR="00324DC9">
              <w:rPr>
                <w:sz w:val="18"/>
              </w:rPr>
              <w:t>SON</w:t>
            </w:r>
          </w:p>
          <w:p w:rsidR="009E351F" w:rsidRPr="00340A6D" w:rsidRDefault="009E351F" w:rsidP="009E351F">
            <w:pPr>
              <w:ind w:left="720"/>
              <w:rPr>
                <w:sz w:val="18"/>
              </w:rPr>
            </w:pPr>
          </w:p>
        </w:tc>
      </w:tr>
      <w:tr w:rsidR="00B94B19" w:rsidRPr="005942D5" w:rsidTr="00CD507F">
        <w:tblPrEx>
          <w:tblLook w:val="01E0" w:firstRow="1" w:lastRow="1" w:firstColumn="1" w:lastColumn="1" w:noHBand="0" w:noVBand="0"/>
        </w:tblPrEx>
        <w:trPr>
          <w:trHeight w:val="2325"/>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70036C" w:rsidRDefault="009B6236" w:rsidP="0070036C">
            <w:pPr>
              <w:pStyle w:val="Listbullet"/>
              <w:numPr>
                <w:ilvl w:val="0"/>
                <w:numId w:val="14"/>
              </w:numPr>
              <w:spacing w:after="0"/>
              <w:rPr>
                <w:sz w:val="22"/>
              </w:rPr>
            </w:pPr>
            <w:r>
              <w:rPr>
                <w:sz w:val="16"/>
                <w:szCs w:val="16"/>
              </w:rPr>
              <w:t xml:space="preserve">An inquiry into the relationship between comparing and measuring </w:t>
            </w:r>
          </w:p>
          <w:p w:rsidR="0070036C" w:rsidRPr="0070036C" w:rsidRDefault="0070036C" w:rsidP="0070036C">
            <w:pPr>
              <w:pStyle w:val="Listbullet"/>
              <w:numPr>
                <w:ilvl w:val="0"/>
                <w:numId w:val="14"/>
              </w:numPr>
              <w:spacing w:after="0"/>
              <w:rPr>
                <w:rFonts w:asciiTheme="minorHAnsi" w:hAnsiTheme="minorHAnsi" w:cstheme="minorHAnsi"/>
                <w:color w:val="FF0000"/>
                <w:sz w:val="22"/>
              </w:rPr>
            </w:pPr>
            <w:r w:rsidRPr="0070036C">
              <w:rPr>
                <w:rFonts w:asciiTheme="minorHAnsi" w:hAnsiTheme="minorHAnsi" w:cstheme="minorHAnsi"/>
                <w:color w:val="FF0000"/>
                <w:sz w:val="22"/>
              </w:rPr>
              <w:t>An inquiry  into the attributes of objects in the surroundings</w:t>
            </w:r>
          </w:p>
          <w:p w:rsidR="0070036C" w:rsidRPr="0070036C" w:rsidRDefault="0070036C" w:rsidP="0070036C">
            <w:pPr>
              <w:pStyle w:val="Listbullet"/>
              <w:numPr>
                <w:ilvl w:val="0"/>
                <w:numId w:val="0"/>
              </w:numPr>
              <w:spacing w:after="0"/>
              <w:ind w:left="360"/>
              <w:rPr>
                <w:b/>
                <w:color w:val="FF0000"/>
                <w:sz w:val="18"/>
              </w:rPr>
            </w:pPr>
          </w:p>
          <w:p w:rsidR="0070036C" w:rsidRPr="0070036C" w:rsidRDefault="0070036C" w:rsidP="0070036C">
            <w:pPr>
              <w:pStyle w:val="ListParagraph"/>
              <w:numPr>
                <w:ilvl w:val="0"/>
                <w:numId w:val="15"/>
              </w:numPr>
              <w:jc w:val="both"/>
              <w:rPr>
                <w:color w:val="FF0000"/>
                <w:lang w:val="en-US"/>
              </w:rPr>
            </w:pPr>
            <w:r w:rsidRPr="0070036C">
              <w:rPr>
                <w:color w:val="FF0000"/>
                <w:lang w:val="en-US"/>
              </w:rPr>
              <w:t>An inquiry into how people use the attributes compare and measure</w:t>
            </w:r>
          </w:p>
          <w:p w:rsidR="0070036C" w:rsidRPr="0070036C" w:rsidRDefault="0070036C" w:rsidP="0070036C">
            <w:pPr>
              <w:pStyle w:val="ListParagraph"/>
              <w:numPr>
                <w:ilvl w:val="0"/>
                <w:numId w:val="15"/>
              </w:numPr>
              <w:jc w:val="both"/>
              <w:rPr>
                <w:color w:val="FF0000"/>
                <w:lang w:val="en-US"/>
              </w:rPr>
            </w:pPr>
            <w:r w:rsidRPr="0070036C">
              <w:rPr>
                <w:color w:val="FF0000"/>
                <w:lang w:val="en-US"/>
              </w:rPr>
              <w:t>When I estimate and compare I can solve problems (An inquiry into the way I estimate and compare in order to solve daily life problems).</w:t>
            </w:r>
          </w:p>
          <w:p w:rsidR="00B94B19" w:rsidRPr="00C46446" w:rsidRDefault="00B94B19" w:rsidP="00705BD6">
            <w:pPr>
              <w:pStyle w:val="Listbullet"/>
              <w:numPr>
                <w:ilvl w:val="0"/>
                <w:numId w:val="11"/>
              </w:numPr>
              <w:tabs>
                <w:tab w:val="clear" w:pos="907"/>
                <w:tab w:val="left" w:pos="540"/>
              </w:tabs>
              <w:spacing w:after="120"/>
              <w:jc w:val="left"/>
              <w:rPr>
                <w:sz w:val="16"/>
                <w:szCs w:val="16"/>
              </w:rPr>
            </w:pPr>
          </w:p>
        </w:tc>
      </w:tr>
      <w:tr w:rsidR="00B94B19" w:rsidRPr="005942D5" w:rsidTr="00CD507F">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i/>
                <w:iCs/>
                <w:sz w:val="18"/>
              </w:rPr>
            </w:pPr>
            <w:r w:rsidRPr="00CD507F">
              <w:rPr>
                <w:rFonts w:ascii="Arial" w:hAnsi="Arial"/>
                <w:sz w:val="18"/>
              </w:rPr>
              <w:t>What teacher questions/provocations will drive these inquiries?</w:t>
            </w:r>
          </w:p>
          <w:p w:rsidR="00B94B19" w:rsidRPr="00705BD6" w:rsidRDefault="00E033F0" w:rsidP="00B94B19">
            <w:pPr>
              <w:rPr>
                <w:rFonts w:ascii="Arial" w:hAnsi="Arial"/>
                <w:sz w:val="18"/>
              </w:rPr>
            </w:pPr>
            <w:r w:rsidRPr="00CD507F">
              <w:rPr>
                <w:rFonts w:ascii="Arial" w:hAnsi="Arial"/>
                <w:sz w:val="18"/>
              </w:rPr>
              <w:t>Teach</w:t>
            </w:r>
            <w:r w:rsidR="00705BD6">
              <w:rPr>
                <w:rFonts w:ascii="Arial" w:hAnsi="Arial"/>
                <w:sz w:val="18"/>
              </w:rPr>
              <w:t>er</w:t>
            </w:r>
            <w:r w:rsidRPr="00CD507F">
              <w:rPr>
                <w:rFonts w:ascii="Arial" w:hAnsi="Arial"/>
                <w:sz w:val="18"/>
              </w:rPr>
              <w:t xml:space="preserve"> </w:t>
            </w:r>
            <w:r w:rsidR="00705BD6">
              <w:rPr>
                <w:rFonts w:ascii="Arial" w:hAnsi="Arial"/>
                <w:sz w:val="18"/>
              </w:rPr>
              <w:t xml:space="preserve"> </w:t>
            </w:r>
            <w:r w:rsidRPr="00CD507F">
              <w:rPr>
                <w:rFonts w:ascii="Arial" w:hAnsi="Arial"/>
                <w:sz w:val="18"/>
              </w:rPr>
              <w:t>Questions</w:t>
            </w:r>
          </w:p>
          <w:p w:rsidR="00B94B19" w:rsidRPr="00CD507F" w:rsidRDefault="00B94B19" w:rsidP="00CD507F">
            <w:pPr>
              <w:pStyle w:val="Listbullet"/>
              <w:numPr>
                <w:ilvl w:val="0"/>
                <w:numId w:val="10"/>
              </w:numPr>
              <w:tabs>
                <w:tab w:val="clear" w:pos="907"/>
                <w:tab w:val="clear" w:pos="1080"/>
                <w:tab w:val="left" w:pos="540"/>
                <w:tab w:val="num" w:pos="720"/>
              </w:tabs>
              <w:spacing w:after="120"/>
              <w:ind w:left="720"/>
              <w:jc w:val="left"/>
              <w:rPr>
                <w:sz w:val="18"/>
              </w:rPr>
            </w:pPr>
          </w:p>
          <w:p w:rsidR="00B94B19" w:rsidRPr="00CD507F" w:rsidRDefault="00E033F0" w:rsidP="00B94B19">
            <w:pPr>
              <w:rPr>
                <w:rFonts w:ascii="Arial" w:hAnsi="Arial"/>
                <w:i/>
                <w:iCs/>
                <w:sz w:val="18"/>
              </w:rPr>
            </w:pPr>
            <w:r w:rsidRPr="00CD507F">
              <w:rPr>
                <w:rFonts w:ascii="Arial" w:hAnsi="Arial"/>
                <w:sz w:val="18"/>
              </w:rPr>
              <w:t>Provocations</w:t>
            </w:r>
            <w:r w:rsidR="00831411">
              <w:rPr>
                <w:rFonts w:ascii="Arial" w:hAnsi="Arial"/>
                <w:sz w:val="18"/>
              </w:rPr>
              <w:t xml:space="preserve"> :</w:t>
            </w:r>
            <w:r w:rsidR="00831411" w:rsidRPr="00831411">
              <w:rPr>
                <w:rFonts w:ascii="Arial" w:hAnsi="Arial"/>
                <w:sz w:val="18"/>
                <w:highlight w:val="yellow"/>
              </w:rPr>
              <w:t>It must be a triggering activity, something that have a wow factor</w:t>
            </w:r>
            <w:r w:rsidR="00831411">
              <w:rPr>
                <w:rFonts w:ascii="Arial" w:hAnsi="Arial"/>
                <w:sz w:val="18"/>
              </w:rPr>
              <w:t xml:space="preserve"> </w:t>
            </w:r>
            <w:r w:rsidR="00831411" w:rsidRPr="00831411">
              <w:rPr>
                <w:rFonts w:ascii="Arial" w:hAnsi="Arial"/>
                <w:sz w:val="18"/>
                <w:highlight w:val="yellow"/>
              </w:rPr>
              <w:t>(Boss´</w:t>
            </w:r>
            <w:r w:rsidR="003D25DE">
              <w:rPr>
                <w:rFonts w:ascii="Arial" w:hAnsi="Arial"/>
                <w:sz w:val="18"/>
                <w:highlight w:val="yellow"/>
              </w:rPr>
              <w:t xml:space="preserve"> </w:t>
            </w:r>
            <w:bookmarkStart w:id="1" w:name="_GoBack"/>
            <w:bookmarkEnd w:id="1"/>
            <w:r w:rsidR="00831411" w:rsidRPr="00831411">
              <w:rPr>
                <w:rFonts w:ascii="Arial" w:hAnsi="Arial"/>
                <w:sz w:val="18"/>
                <w:highlight w:val="yellow"/>
              </w:rPr>
              <w:t>words on February 24</w:t>
            </w:r>
            <w:r w:rsidR="00831411" w:rsidRPr="00831411">
              <w:rPr>
                <w:rFonts w:ascii="Arial" w:hAnsi="Arial"/>
                <w:sz w:val="18"/>
                <w:highlight w:val="yellow"/>
                <w:vertAlign w:val="superscript"/>
              </w:rPr>
              <w:t>th</w:t>
            </w:r>
            <w:r w:rsidR="00831411" w:rsidRPr="00831411">
              <w:rPr>
                <w:rFonts w:ascii="Arial" w:hAnsi="Arial"/>
                <w:sz w:val="18"/>
                <w:highlight w:val="yellow"/>
              </w:rPr>
              <w:t>)</w:t>
            </w:r>
          </w:p>
          <w:p w:rsidR="00B94B19" w:rsidRPr="00CD507F" w:rsidRDefault="006D6DB1" w:rsidP="00823261">
            <w:pPr>
              <w:pStyle w:val="Listbullet"/>
              <w:numPr>
                <w:ilvl w:val="0"/>
                <w:numId w:val="0"/>
              </w:numPr>
              <w:tabs>
                <w:tab w:val="clear" w:pos="907"/>
              </w:tabs>
              <w:spacing w:after="120"/>
              <w:ind w:hanging="454"/>
              <w:jc w:val="left"/>
              <w:rPr>
                <w:sz w:val="18"/>
              </w:rPr>
            </w:pPr>
            <w:r>
              <w:rPr>
                <w:sz w:val="18"/>
              </w:rPr>
              <w:t xml:space="preserve">The  </w:t>
            </w:r>
            <w:r w:rsidR="00823261">
              <w:rPr>
                <w:sz w:val="18"/>
              </w:rPr>
              <w:t xml:space="preserve"> </w:t>
            </w:r>
            <w:proofErr w:type="spellStart"/>
            <w:r w:rsidRPr="00831411">
              <w:rPr>
                <w:color w:val="FF0000"/>
                <w:sz w:val="18"/>
              </w:rPr>
              <w:t>The</w:t>
            </w:r>
            <w:proofErr w:type="spellEnd"/>
            <w:r w:rsidRPr="00831411">
              <w:rPr>
                <w:color w:val="FF0000"/>
                <w:sz w:val="18"/>
              </w:rPr>
              <w:t xml:space="preserve"> children will rotate in a </w:t>
            </w:r>
            <w:r w:rsidR="00823261" w:rsidRPr="00831411">
              <w:rPr>
                <w:color w:val="FF0000"/>
                <w:sz w:val="18"/>
              </w:rPr>
              <w:t xml:space="preserve">Yinkana of 3 stations, </w:t>
            </w:r>
            <w:r w:rsidRPr="00831411">
              <w:rPr>
                <w:color w:val="FF0000"/>
                <w:sz w:val="18"/>
              </w:rPr>
              <w:t>where they will measure, classify and estimate different objects in order to develop awareness of their surroundings and the measurable characteristics of things.</w:t>
            </w:r>
            <w:r w:rsidR="00831411">
              <w:rPr>
                <w:color w:val="FF0000"/>
                <w:sz w:val="18"/>
              </w:rPr>
              <w:t xml:space="preserve"> (</w:t>
            </w:r>
            <w:proofErr w:type="gramStart"/>
            <w:r w:rsidR="00831411">
              <w:rPr>
                <w:color w:val="FF0000"/>
                <w:sz w:val="18"/>
              </w:rPr>
              <w:t>this</w:t>
            </w:r>
            <w:proofErr w:type="gramEnd"/>
            <w:r w:rsidR="00831411">
              <w:rPr>
                <w:color w:val="FF0000"/>
                <w:sz w:val="18"/>
              </w:rPr>
              <w:t xml:space="preserve"> sounds more like a L.E.)</w:t>
            </w: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235EA4" w:rsidRDefault="00235EA4" w:rsidP="00CD507F">
            <w:pPr>
              <w:tabs>
                <w:tab w:val="left" w:pos="360"/>
              </w:tabs>
              <w:rPr>
                <w:color w:val="FF0000"/>
                <w:sz w:val="16"/>
                <w:szCs w:val="16"/>
              </w:rPr>
            </w:pPr>
            <w:r w:rsidRPr="00235EA4">
              <w:rPr>
                <w:color w:val="FF0000"/>
                <w:sz w:val="16"/>
                <w:szCs w:val="16"/>
              </w:rPr>
              <w:t>The teacher will place two sets of objects on 2 different tables. Teacher will also place objects for non-standard units of measurement between the tables.</w:t>
            </w:r>
          </w:p>
          <w:p w:rsidR="00235EA4" w:rsidRPr="00CD507F" w:rsidRDefault="00235EA4" w:rsidP="00CD507F">
            <w:pPr>
              <w:tabs>
                <w:tab w:val="left" w:pos="360"/>
              </w:tabs>
              <w:rPr>
                <w:rFonts w:ascii="Arial" w:hAnsi="Arial"/>
                <w:sz w:val="18"/>
              </w:rPr>
            </w:pPr>
            <w:r w:rsidRPr="00235EA4">
              <w:rPr>
                <w:color w:val="FF0000"/>
                <w:sz w:val="16"/>
                <w:szCs w:val="16"/>
                <w:lang w:val="en-GB"/>
              </w:rPr>
              <w:t>The teacher will ask the children how the objects on the tables can be measured. Take notes on what the children say. Then will ask them if they could use the objects between the tables to measure. Let them explore</w:t>
            </w:r>
            <w:r>
              <w:rPr>
                <w:sz w:val="16"/>
                <w:szCs w:val="16"/>
                <w:lang w:val="en-GB"/>
              </w:rPr>
              <w:t>.</w:t>
            </w:r>
          </w:p>
          <w:p w:rsidR="00B94B19" w:rsidRPr="00CD507F" w:rsidRDefault="00B94B19" w:rsidP="00CD507F">
            <w:pPr>
              <w:tabs>
                <w:tab w:val="left" w:pos="360"/>
              </w:tabs>
              <w:ind w:left="180"/>
              <w:rPr>
                <w:rFonts w:ascii="Arial" w:hAnsi="Arial"/>
                <w:sz w:val="18"/>
              </w:rPr>
            </w:pPr>
          </w:p>
          <w:p w:rsidR="00B94B19" w:rsidRPr="00CD507F" w:rsidRDefault="00B94B19" w:rsidP="00CD507F">
            <w:pPr>
              <w:tabs>
                <w:tab w:val="left" w:pos="360"/>
              </w:tabs>
              <w:rPr>
                <w:rFonts w:ascii="Arial" w:hAnsi="Arial"/>
                <w:sz w:val="18"/>
              </w:rPr>
            </w:pPr>
          </w:p>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B94B19" w:rsidRPr="00CD507F" w:rsidRDefault="00B94B19" w:rsidP="00CD507F">
            <w:pPr>
              <w:tabs>
                <w:tab w:val="left" w:pos="360"/>
              </w:tabs>
              <w:rPr>
                <w:rFonts w:ascii="Arial" w:hAnsi="Arial"/>
                <w:sz w:val="18"/>
              </w:rPr>
            </w:pPr>
          </w:p>
          <w:p w:rsidR="00B94B19" w:rsidRPr="00CD507F" w:rsidRDefault="006F5C9B" w:rsidP="006F5C9B">
            <w:pPr>
              <w:pStyle w:val="Listbullet"/>
              <w:numPr>
                <w:ilvl w:val="0"/>
                <w:numId w:val="0"/>
              </w:numPr>
              <w:spacing w:after="0"/>
              <w:ind w:left="360"/>
              <w:rPr>
                <w:sz w:val="18"/>
              </w:rPr>
            </w:pPr>
            <w:r>
              <w:rPr>
                <w:sz w:val="18"/>
              </w:rPr>
              <w:t>Please b</w:t>
            </w:r>
            <w:r w:rsidRPr="006F5C9B">
              <w:rPr>
                <w:sz w:val="18"/>
              </w:rPr>
              <w:t>egin typing here</w:t>
            </w: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B94B19" w:rsidRPr="00CD507F" w:rsidRDefault="00643B3A" w:rsidP="00643B3A">
            <w:pPr>
              <w:pStyle w:val="Listbullet"/>
              <w:numPr>
                <w:ilvl w:val="0"/>
                <w:numId w:val="0"/>
              </w:numPr>
              <w:spacing w:after="0"/>
              <w:ind w:left="454" w:hanging="454"/>
              <w:rPr>
                <w:sz w:val="18"/>
              </w:rPr>
            </w:pPr>
            <w:r>
              <w:rPr>
                <w:sz w:val="18"/>
              </w:rPr>
              <w:t>Please b</w:t>
            </w:r>
            <w:r w:rsidRPr="006F5C9B">
              <w:rPr>
                <w:sz w:val="18"/>
              </w:rPr>
              <w:t>egin typing here</w:t>
            </w:r>
          </w:p>
          <w:p w:rsidR="00B94B19" w:rsidRPr="00CD507F" w:rsidRDefault="00B94B19" w:rsidP="00CD507F">
            <w:pPr>
              <w:pStyle w:val="Body"/>
              <w:spacing w:after="120"/>
              <w:ind w:left="144"/>
              <w:rPr>
                <w:sz w:val="18"/>
              </w:rPr>
            </w:pPr>
          </w:p>
          <w:p w:rsidR="00B94B19" w:rsidRPr="00CD507F" w:rsidRDefault="00E033F0" w:rsidP="00B94B19">
            <w:pPr>
              <w:rPr>
                <w:rFonts w:ascii="Arial" w:hAnsi="Arial"/>
                <w:b/>
                <w:sz w:val="18"/>
              </w:rPr>
            </w:pPr>
            <w:r w:rsidRPr="00CD507F">
              <w:rPr>
                <w:rFonts w:ascii="Arial" w:hAnsi="Arial"/>
                <w:b/>
                <w:sz w:val="18"/>
              </w:rPr>
              <w:t>What opportunities will occur for transdisciplinary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Pr="00CD507F" w:rsidRDefault="00E033F0" w:rsidP="00CD507F">
            <w:pPr>
              <w:tabs>
                <w:tab w:val="left" w:pos="324"/>
              </w:tabs>
              <w:ind w:left="144"/>
              <w:rPr>
                <w:rFonts w:ascii="Arial" w:hAnsi="Arial"/>
                <w:b/>
                <w:sz w:val="18"/>
              </w:rPr>
            </w:pPr>
            <w:r w:rsidRPr="00CD507F">
              <w:rPr>
                <w:rFonts w:ascii="Arial" w:hAnsi="Arial"/>
                <w:b/>
                <w:sz w:val="18"/>
              </w:rPr>
              <w:t>Transdisciplinary Skills</w:t>
            </w:r>
          </w:p>
          <w:p w:rsidR="00831411" w:rsidRPr="00831411" w:rsidRDefault="00643B3A" w:rsidP="00831411">
            <w:pPr>
              <w:rPr>
                <w:rFonts w:ascii="Calibri" w:hAnsi="Calibri"/>
                <w:color w:val="FF0000"/>
                <w:sz w:val="20"/>
                <w:szCs w:val="20"/>
              </w:rPr>
            </w:pPr>
            <w:r w:rsidRPr="00831411">
              <w:rPr>
                <w:color w:val="FF0000"/>
                <w:sz w:val="18"/>
              </w:rPr>
              <w:t xml:space="preserve">  </w:t>
            </w:r>
            <w:r w:rsidR="00831411" w:rsidRPr="00831411">
              <w:rPr>
                <w:rFonts w:ascii="Calibri" w:hAnsi="Calibri"/>
                <w:color w:val="FF0000"/>
                <w:sz w:val="20"/>
                <w:szCs w:val="20"/>
              </w:rPr>
              <w:t>Skills: Observation-describing-comparing-</w:t>
            </w:r>
          </w:p>
          <w:p w:rsidR="00B94B19" w:rsidRPr="00CD507F" w:rsidRDefault="00B94B19" w:rsidP="00CD507F">
            <w:pPr>
              <w:ind w:left="144"/>
              <w:rPr>
                <w:rFonts w:ascii="Arial" w:hAnsi="Arial"/>
                <w:sz w:val="18"/>
              </w:rPr>
            </w:pPr>
          </w:p>
          <w:p w:rsidR="00B94B19" w:rsidRPr="00CD507F" w:rsidRDefault="00B94B19" w:rsidP="00CD507F">
            <w:pPr>
              <w:tabs>
                <w:tab w:val="left" w:pos="324"/>
              </w:tabs>
              <w:ind w:left="144"/>
              <w:rPr>
                <w:rFonts w:ascii="Arial" w:hAnsi="Arial"/>
                <w:sz w:val="18"/>
              </w:rPr>
            </w:pPr>
          </w:p>
          <w:p w:rsidR="00B94B19" w:rsidRPr="00CD507F" w:rsidRDefault="00E033F0" w:rsidP="00CD507F">
            <w:pPr>
              <w:tabs>
                <w:tab w:val="left" w:pos="324"/>
              </w:tabs>
              <w:ind w:left="144"/>
              <w:rPr>
                <w:rFonts w:ascii="Arial" w:hAnsi="Arial"/>
                <w:b/>
                <w:sz w:val="18"/>
              </w:rPr>
            </w:pPr>
            <w:r w:rsidRPr="00CD507F">
              <w:rPr>
                <w:rFonts w:ascii="Arial" w:hAnsi="Arial"/>
                <w:b/>
                <w:sz w:val="18"/>
              </w:rPr>
              <w:t>Learner Profile</w:t>
            </w:r>
          </w:p>
          <w:p w:rsidR="00B06E0D" w:rsidRDefault="00643B3A" w:rsidP="00643B3A">
            <w:pPr>
              <w:pStyle w:val="Listbullet"/>
              <w:numPr>
                <w:ilvl w:val="0"/>
                <w:numId w:val="0"/>
              </w:numPr>
              <w:spacing w:after="0"/>
              <w:ind w:left="454" w:hanging="454"/>
              <w:rPr>
                <w:sz w:val="18"/>
              </w:rPr>
            </w:pPr>
            <w:r>
              <w:rPr>
                <w:sz w:val="18"/>
              </w:rPr>
              <w:t xml:space="preserve">  </w:t>
            </w:r>
          </w:p>
          <w:p w:rsidR="00B06E0D" w:rsidRDefault="00B06E0D" w:rsidP="00643B3A">
            <w:pPr>
              <w:pStyle w:val="Listbullet"/>
              <w:numPr>
                <w:ilvl w:val="0"/>
                <w:numId w:val="0"/>
              </w:numPr>
              <w:spacing w:after="0"/>
              <w:ind w:left="454" w:hanging="454"/>
              <w:rPr>
                <w:sz w:val="18"/>
              </w:rPr>
            </w:pPr>
            <w:r>
              <w:rPr>
                <w:sz w:val="18"/>
              </w:rPr>
              <w:t>ATTRIBUTES</w:t>
            </w:r>
          </w:p>
          <w:p w:rsidR="00643B3A" w:rsidRDefault="00643B3A" w:rsidP="00643B3A">
            <w:pPr>
              <w:pStyle w:val="Listbullet"/>
              <w:numPr>
                <w:ilvl w:val="0"/>
                <w:numId w:val="0"/>
              </w:numPr>
              <w:spacing w:after="0"/>
              <w:ind w:left="454" w:hanging="454"/>
              <w:rPr>
                <w:sz w:val="18"/>
              </w:rPr>
            </w:pPr>
            <w:r>
              <w:rPr>
                <w:sz w:val="18"/>
              </w:rPr>
              <w:t>Please b</w:t>
            </w:r>
            <w:r w:rsidRPr="006F5C9B">
              <w:rPr>
                <w:sz w:val="18"/>
              </w:rPr>
              <w:t>egin typing here</w:t>
            </w:r>
          </w:p>
          <w:p w:rsidR="00B06E0D" w:rsidRDefault="00B06E0D" w:rsidP="00643B3A">
            <w:pPr>
              <w:pStyle w:val="Listbullet"/>
              <w:numPr>
                <w:ilvl w:val="0"/>
                <w:numId w:val="0"/>
              </w:numPr>
              <w:spacing w:after="0"/>
              <w:ind w:left="454" w:hanging="454"/>
              <w:rPr>
                <w:sz w:val="18"/>
              </w:rPr>
            </w:pPr>
            <w:r>
              <w:rPr>
                <w:sz w:val="18"/>
              </w:rPr>
              <w:t xml:space="preserve">  </w:t>
            </w:r>
          </w:p>
          <w:p w:rsidR="00B06E0D" w:rsidRPr="00CD507F" w:rsidRDefault="00B06E0D" w:rsidP="00643B3A">
            <w:pPr>
              <w:pStyle w:val="Listbullet"/>
              <w:numPr>
                <w:ilvl w:val="0"/>
                <w:numId w:val="0"/>
              </w:numPr>
              <w:spacing w:after="0"/>
              <w:ind w:left="454" w:hanging="454"/>
              <w:rPr>
                <w:sz w:val="18"/>
              </w:rPr>
            </w:pPr>
            <w:r>
              <w:rPr>
                <w:sz w:val="18"/>
              </w:rPr>
              <w:t>ATTITUDES</w:t>
            </w:r>
          </w:p>
          <w:p w:rsidR="00B06E0D" w:rsidRDefault="00B06E0D" w:rsidP="00B06E0D">
            <w:pPr>
              <w:pStyle w:val="Listbullet"/>
              <w:numPr>
                <w:ilvl w:val="0"/>
                <w:numId w:val="0"/>
              </w:numPr>
              <w:spacing w:after="0"/>
              <w:ind w:left="454" w:hanging="454"/>
              <w:rPr>
                <w:sz w:val="18"/>
              </w:rPr>
            </w:pPr>
            <w:r>
              <w:rPr>
                <w:sz w:val="18"/>
              </w:rPr>
              <w:t>Please b</w:t>
            </w:r>
            <w:r w:rsidRPr="006F5C9B">
              <w:rPr>
                <w:sz w:val="18"/>
              </w:rPr>
              <w:t>egin typing here</w:t>
            </w:r>
          </w:p>
          <w:p w:rsidR="00B94B19" w:rsidRPr="00CD507F" w:rsidRDefault="00B94B19" w:rsidP="00CD507F">
            <w:pPr>
              <w:ind w:left="14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Pr="00CD507F"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CD507F" w:rsidRDefault="00B94B19" w:rsidP="00B94B19">
            <w:pPr>
              <w:rPr>
                <w:rFonts w:ascii="Arial" w:hAnsi="Arial"/>
                <w:sz w:val="18"/>
              </w:rPr>
            </w:pPr>
          </w:p>
          <w:p w:rsidR="00B94B19" w:rsidRPr="00CD507F" w:rsidRDefault="00643B3A" w:rsidP="00643B3A">
            <w:pPr>
              <w:pStyle w:val="Listbullet"/>
              <w:numPr>
                <w:ilvl w:val="0"/>
                <w:numId w:val="0"/>
              </w:numPr>
              <w:spacing w:after="0"/>
              <w:ind w:left="454" w:hanging="454"/>
              <w:rPr>
                <w:sz w:val="18"/>
              </w:rPr>
            </w:pPr>
            <w:r>
              <w:rPr>
                <w:sz w:val="18"/>
              </w:rPr>
              <w:t>Please b</w:t>
            </w:r>
            <w:r w:rsidRPr="006F5C9B">
              <w:rPr>
                <w:sz w:val="18"/>
              </w:rPr>
              <w:t>egin typing here</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CD507F" w:rsidRDefault="00643B3A" w:rsidP="00643B3A">
            <w:pPr>
              <w:pStyle w:val="Listbullet"/>
              <w:numPr>
                <w:ilvl w:val="0"/>
                <w:numId w:val="0"/>
              </w:numPr>
              <w:spacing w:after="0"/>
              <w:ind w:left="454" w:hanging="454"/>
              <w:rPr>
                <w:b/>
                <w:sz w:val="18"/>
              </w:rPr>
            </w:pPr>
            <w:r>
              <w:rPr>
                <w:sz w:val="18"/>
              </w:rPr>
              <w:t>Please b</w:t>
            </w:r>
            <w:r w:rsidRPr="006F5C9B">
              <w:rPr>
                <w:sz w:val="18"/>
              </w:rPr>
              <w:t>egin typing here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proofErr w:type="gramStart"/>
            <w:r w:rsidRPr="00CD507F">
              <w:rPr>
                <w:rFonts w:ascii="Arial" w:hAnsi="Arial"/>
                <w:b/>
                <w:sz w:val="18"/>
              </w:rPr>
              <w:t>teacher</w:t>
            </w:r>
            <w:proofErr w:type="gramEnd"/>
            <w:r w:rsidRPr="00CD507F">
              <w:rPr>
                <w:rFonts w:ascii="Arial" w:hAnsi="Arial"/>
                <w:b/>
                <w:sz w:val="18"/>
              </w:rPr>
              <w:t xml:space="preserve"> involved in the planning and teaching of the inquiry should be included.</w:t>
            </w:r>
          </w:p>
          <w:p w:rsidR="00B94B19" w:rsidRPr="00CD507F" w:rsidRDefault="00B94B19" w:rsidP="00B94B19">
            <w:pPr>
              <w:rPr>
                <w:rFonts w:ascii="Arial" w:hAnsi="Arial"/>
                <w:sz w:val="18"/>
              </w:rPr>
            </w:pPr>
          </w:p>
          <w:p w:rsidR="00B94B19" w:rsidRPr="00CD507F" w:rsidRDefault="00B94B19" w:rsidP="00B94B19">
            <w:pPr>
              <w:rPr>
                <w:rFonts w:ascii="Arial" w:hAnsi="Arial"/>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What was the evidence that connections were made between the central idea and the transdisciplinary theme?</w:t>
            </w:r>
          </w:p>
          <w:p w:rsidR="00B94B19" w:rsidRPr="00CD507F" w:rsidRDefault="00B94B19" w:rsidP="00B94B19">
            <w:pPr>
              <w:rPr>
                <w:rFonts w:ascii="Arial" w:hAnsi="Arial"/>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Pr="00CD507F" w:rsidRDefault="00E033F0" w:rsidP="00CD507F">
            <w:pPr>
              <w:numPr>
                <w:ilvl w:val="0"/>
                <w:numId w:val="6"/>
              </w:numPr>
              <w:tabs>
                <w:tab w:val="clear" w:pos="720"/>
                <w:tab w:val="num" w:pos="360"/>
              </w:tabs>
              <w:spacing w:after="120"/>
              <w:ind w:left="360"/>
              <w:rPr>
                <w:rFonts w:ascii="Arial" w:hAnsi="Arial"/>
                <w:sz w:val="18"/>
              </w:rPr>
            </w:pPr>
            <w:proofErr w:type="gramStart"/>
            <w:r w:rsidRPr="00CD507F">
              <w:rPr>
                <w:rFonts w:ascii="Arial" w:hAnsi="Arial"/>
                <w:sz w:val="18"/>
              </w:rPr>
              <w:t>develop</w:t>
            </w:r>
            <w:proofErr w:type="gramEnd"/>
            <w:r w:rsidRPr="00CD507F">
              <w:rPr>
                <w:rFonts w:ascii="Arial" w:hAnsi="Arial"/>
                <w:sz w:val="18"/>
              </w:rPr>
              <w:t xml:space="preserve"> an understanding of the concepts identified in “What do we want to learn?”</w:t>
            </w:r>
          </w:p>
          <w:p w:rsidR="00B94B19" w:rsidRPr="00CD507F" w:rsidRDefault="00E033F0" w:rsidP="00CD507F">
            <w:pPr>
              <w:numPr>
                <w:ilvl w:val="0"/>
                <w:numId w:val="6"/>
              </w:numPr>
              <w:tabs>
                <w:tab w:val="clear" w:pos="720"/>
                <w:tab w:val="num" w:pos="360"/>
              </w:tabs>
              <w:spacing w:after="120"/>
              <w:ind w:left="360"/>
              <w:rPr>
                <w:rFonts w:ascii="Arial" w:hAnsi="Arial"/>
                <w:sz w:val="18"/>
              </w:rPr>
            </w:pPr>
            <w:proofErr w:type="gramStart"/>
            <w:r w:rsidRPr="00CD507F">
              <w:rPr>
                <w:rFonts w:ascii="Arial" w:hAnsi="Arial"/>
                <w:sz w:val="18"/>
              </w:rPr>
              <w:t>demonstrate</w:t>
            </w:r>
            <w:proofErr w:type="gramEnd"/>
            <w:r w:rsidRPr="00CD507F">
              <w:rPr>
                <w:rFonts w:ascii="Arial" w:hAnsi="Arial"/>
                <w:sz w:val="18"/>
              </w:rPr>
              <w:t xml:space="preserve"> the learning and application of particular transdisciplinary skills?</w:t>
            </w:r>
          </w:p>
          <w:p w:rsidR="00B94B19" w:rsidRPr="00CD507F" w:rsidRDefault="00E033F0" w:rsidP="00CD507F">
            <w:pPr>
              <w:numPr>
                <w:ilvl w:val="0"/>
                <w:numId w:val="6"/>
              </w:numPr>
              <w:tabs>
                <w:tab w:val="clear" w:pos="720"/>
                <w:tab w:val="num" w:pos="360"/>
              </w:tabs>
              <w:spacing w:after="120"/>
              <w:ind w:left="360"/>
              <w:rPr>
                <w:rFonts w:ascii="Arial" w:hAnsi="Arial"/>
                <w:sz w:val="18"/>
              </w:rPr>
            </w:pPr>
            <w:proofErr w:type="gramStart"/>
            <w:r w:rsidRPr="00CD507F">
              <w:rPr>
                <w:rFonts w:ascii="Arial" w:hAnsi="Arial"/>
                <w:sz w:val="18"/>
              </w:rPr>
              <w:t>develop</w:t>
            </w:r>
            <w:proofErr w:type="gramEnd"/>
            <w:r w:rsidRPr="00CD507F">
              <w:rPr>
                <w:rFonts w:ascii="Arial" w:hAnsi="Arial"/>
                <w:sz w:val="18"/>
              </w:rPr>
              <w:t xml:space="preserve"> particular attributes of the learner profile and/or attitudes?</w:t>
            </w:r>
          </w:p>
          <w:p w:rsidR="00B94B19" w:rsidRPr="00CD507F" w:rsidRDefault="00E033F0" w:rsidP="00B94B19">
            <w:pPr>
              <w:rPr>
                <w:rFonts w:ascii="Arial" w:hAnsi="Arial"/>
                <w:b/>
                <w:sz w:val="18"/>
              </w:rPr>
            </w:pPr>
            <w:r w:rsidRPr="00CD507F">
              <w:rPr>
                <w:rFonts w:ascii="Arial" w:hAnsi="Arial"/>
                <w:b/>
                <w:sz w:val="18"/>
              </w:rPr>
              <w:t>In each case, explain your selection</w:t>
            </w:r>
          </w:p>
          <w:p w:rsidR="00B94B19" w:rsidRPr="00CD507F" w:rsidRDefault="00B94B19" w:rsidP="00B94B19">
            <w:pPr>
              <w:rPr>
                <w:rFonts w:ascii="Arial" w:hAnsi="Arial"/>
                <w:sz w:val="18"/>
              </w:rPr>
            </w:pPr>
          </w:p>
          <w:p w:rsidR="00B94B19" w:rsidRPr="00340A6D" w:rsidRDefault="00340A6D" w:rsidP="00B94B19">
            <w:pPr>
              <w:rPr>
                <w:rFonts w:ascii="Arial" w:hAnsi="Arial" w:cs="Arial"/>
                <w:sz w:val="20"/>
              </w:rPr>
            </w:pPr>
            <w:r w:rsidRPr="00340A6D">
              <w:rPr>
                <w:rFonts w:ascii="Arial" w:hAnsi="Arial" w:cs="Arial"/>
                <w:sz w:val="18"/>
              </w:rPr>
              <w:t>Please begin typing here</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rPr>
          <w:rFonts w:ascii="Arial" w:hAnsi="Arial"/>
        </w:rPr>
        <w:lastRenderedPageBreak/>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lastRenderedPageBreak/>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B94B19" w:rsidRPr="00340A6D" w:rsidRDefault="00340A6D" w:rsidP="00B94B19">
            <w:pPr>
              <w:rPr>
                <w:rFonts w:ascii="Arial" w:hAnsi="Arial" w:cs="Arial"/>
                <w:sz w:val="18"/>
              </w:rPr>
            </w:pPr>
            <w:r w:rsidRPr="00340A6D">
              <w:rPr>
                <w:rFonts w:ascii="Arial" w:hAnsi="Arial" w:cs="Arial"/>
                <w:sz w:val="18"/>
              </w:rPr>
              <w:t>Please begin typing here</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Pr="00CD507F" w:rsidRDefault="00B37E89" w:rsidP="00B94B19">
            <w:pPr>
              <w:rPr>
                <w:sz w:val="20"/>
              </w:rPr>
            </w:pPr>
            <w:r w:rsidRPr="00B37E89">
              <w:rPr>
                <w:rFonts w:ascii="Arial" w:hAnsi="Arial" w:cs="Arial"/>
                <w:sz w:val="18"/>
              </w:rPr>
              <w:t>Please begin typing here</w:t>
            </w:r>
          </w:p>
        </w:tc>
      </w:tr>
    </w:tbl>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5942D5" w:rsidTr="00CD507F">
        <w:trPr>
          <w:trHeight w:val="9867"/>
        </w:trPr>
        <w:tc>
          <w:tcPr>
            <w:tcW w:w="7344" w:type="dxa"/>
          </w:tcPr>
          <w:p w:rsidR="00B94B19" w:rsidRPr="00CD507F" w:rsidRDefault="00B94B19" w:rsidP="00B94B19">
            <w:pPr>
              <w:rPr>
                <w:rFonts w:ascii="Arial" w:hAnsi="Arial"/>
                <w:sz w:val="18"/>
              </w:rPr>
            </w:pPr>
          </w:p>
          <w:p w:rsidR="00B94B19" w:rsidRPr="00B37E89" w:rsidRDefault="00B37E89" w:rsidP="00B94B19">
            <w:pPr>
              <w:rPr>
                <w:rFonts w:ascii="Arial" w:hAnsi="Arial" w:cs="Arial"/>
                <w:sz w:val="20"/>
              </w:rPr>
            </w:pPr>
            <w:r w:rsidRPr="00B37E89">
              <w:rPr>
                <w:rFonts w:ascii="Arial" w:hAnsi="Arial" w:cs="Arial"/>
                <w:sz w:val="18"/>
              </w:rPr>
              <w:t>Please begin typing here</w:t>
            </w: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496" w:rsidRDefault="00111496">
      <w:r>
        <w:separator/>
      </w:r>
    </w:p>
  </w:endnote>
  <w:endnote w:type="continuationSeparator" w:id="0">
    <w:p w:rsidR="00111496" w:rsidRDefault="0011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36C" w:rsidRPr="00187BD9" w:rsidRDefault="0070036C"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Pr>
        <w:noProof/>
        <w:sz w:val="16"/>
      </w:rPr>
      <w:t>2/24/12</w:t>
    </w:r>
    <w:r w:rsidRPr="00FE409E">
      <w:rPr>
        <w:sz w:val="16"/>
      </w:rPr>
      <w:fldChar w:fldCharType="end"/>
    </w:r>
    <w:r w:rsidRPr="00FE409E">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496" w:rsidRDefault="00111496">
      <w:r>
        <w:separator/>
      </w:r>
    </w:p>
  </w:footnote>
  <w:footnote w:type="continuationSeparator" w:id="0">
    <w:p w:rsidR="00111496" w:rsidRDefault="001114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2247237B"/>
    <w:multiLevelType w:val="hybridMultilevel"/>
    <w:tmpl w:val="C2FCBD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7">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2">
    <w:nsid w:val="6B306F91"/>
    <w:multiLevelType w:val="hybridMultilevel"/>
    <w:tmpl w:val="EB52400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11"/>
  </w:num>
  <w:num w:numId="3">
    <w:abstractNumId w:val="2"/>
  </w:num>
  <w:num w:numId="4">
    <w:abstractNumId w:val="10"/>
  </w:num>
  <w:num w:numId="5">
    <w:abstractNumId w:val="9"/>
  </w:num>
  <w:num w:numId="6">
    <w:abstractNumId w:val="1"/>
  </w:num>
  <w:num w:numId="7">
    <w:abstractNumId w:val="3"/>
  </w:num>
  <w:num w:numId="8">
    <w:abstractNumId w:val="8"/>
  </w:num>
  <w:num w:numId="9">
    <w:abstractNumId w:val="5"/>
  </w:num>
  <w:num w:numId="10">
    <w:abstractNumId w:val="13"/>
  </w:num>
  <w:num w:numId="11">
    <w:abstractNumId w:val="0"/>
  </w:num>
  <w:num w:numId="12">
    <w:abstractNumId w:val="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836D0"/>
    <w:rsid w:val="00111496"/>
    <w:rsid w:val="0020229F"/>
    <w:rsid w:val="00235EA4"/>
    <w:rsid w:val="00324DC9"/>
    <w:rsid w:val="00340A6D"/>
    <w:rsid w:val="00385C00"/>
    <w:rsid w:val="003D25DE"/>
    <w:rsid w:val="004023CD"/>
    <w:rsid w:val="0045045D"/>
    <w:rsid w:val="00497EA7"/>
    <w:rsid w:val="00564B20"/>
    <w:rsid w:val="005D3BC4"/>
    <w:rsid w:val="00602C29"/>
    <w:rsid w:val="00643B3A"/>
    <w:rsid w:val="00654B54"/>
    <w:rsid w:val="00696CD2"/>
    <w:rsid w:val="006A29FA"/>
    <w:rsid w:val="006D6DB1"/>
    <w:rsid w:val="006F5C9B"/>
    <w:rsid w:val="0070036C"/>
    <w:rsid w:val="00705BD6"/>
    <w:rsid w:val="007B79B5"/>
    <w:rsid w:val="00823261"/>
    <w:rsid w:val="00831411"/>
    <w:rsid w:val="00894478"/>
    <w:rsid w:val="009808A4"/>
    <w:rsid w:val="00985C30"/>
    <w:rsid w:val="009B6236"/>
    <w:rsid w:val="009E351F"/>
    <w:rsid w:val="009E7F9C"/>
    <w:rsid w:val="00A97EB7"/>
    <w:rsid w:val="00B06E0D"/>
    <w:rsid w:val="00B37E89"/>
    <w:rsid w:val="00B944B8"/>
    <w:rsid w:val="00B94B19"/>
    <w:rsid w:val="00BD659F"/>
    <w:rsid w:val="00C46446"/>
    <w:rsid w:val="00C913C3"/>
    <w:rsid w:val="00CD507F"/>
    <w:rsid w:val="00CF726A"/>
    <w:rsid w:val="00D00868"/>
    <w:rsid w:val="00D33AE3"/>
    <w:rsid w:val="00DE7667"/>
    <w:rsid w:val="00E033F0"/>
    <w:rsid w:val="00E33893"/>
    <w:rsid w:val="00E431E9"/>
    <w:rsid w:val="00EB59E5"/>
    <w:rsid w:val="00F00C86"/>
    <w:rsid w:val="00F62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70036C"/>
    <w:pPr>
      <w:spacing w:after="200" w:line="276" w:lineRule="auto"/>
      <w:ind w:left="720"/>
      <w:contextualSpacing/>
    </w:pPr>
    <w:rPr>
      <w:rFonts w:asciiTheme="minorHAnsi" w:eastAsiaTheme="minorHAnsi" w:hAnsiTheme="minorHAnsi" w:cstheme="minorBidi"/>
      <w:sz w:val="22"/>
      <w:szCs w:val="22"/>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70036C"/>
    <w:pPr>
      <w:spacing w:after="200" w:line="276" w:lineRule="auto"/>
      <w:ind w:left="720"/>
      <w:contextualSpacing/>
    </w:pPr>
    <w:rPr>
      <w:rFonts w:asciiTheme="minorHAnsi" w:eastAsiaTheme="minorHAnsi" w:hAnsiTheme="minorHAnsi" w:cstheme="minorBidi"/>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123558">
      <w:bodyDiv w:val="1"/>
      <w:marLeft w:val="0"/>
      <w:marRight w:val="0"/>
      <w:marTop w:val="0"/>
      <w:marBottom w:val="0"/>
      <w:divBdr>
        <w:top w:val="none" w:sz="0" w:space="0" w:color="auto"/>
        <w:left w:val="none" w:sz="0" w:space="0" w:color="auto"/>
        <w:bottom w:val="none" w:sz="0" w:space="0" w:color="auto"/>
        <w:right w:val="none" w:sz="0" w:space="0" w:color="auto"/>
      </w:divBdr>
    </w:div>
    <w:div w:id="213020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2</TotalTime>
  <Pages>5</Pages>
  <Words>807</Words>
  <Characters>4439</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3</cp:revision>
  <cp:lastPrinted>2008-10-30T14:37:00Z</cp:lastPrinted>
  <dcterms:created xsi:type="dcterms:W3CDTF">2012-02-24T14:08:00Z</dcterms:created>
  <dcterms:modified xsi:type="dcterms:W3CDTF">2012-02-24T14:08:00Z</dcterms:modified>
</cp:coreProperties>
</file>